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41BB" w14:textId="77777777" w:rsidR="006F4E28" w:rsidRDefault="00000000" w:rsidP="00B60A64">
      <w:pPr>
        <w:pStyle w:val="BodyTex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EFE5B0" wp14:editId="51AB93CC">
            <wp:simplePos x="0" y="0"/>
            <wp:positionH relativeFrom="page">
              <wp:posOffset>6184900</wp:posOffset>
            </wp:positionH>
            <wp:positionV relativeFrom="paragraph">
              <wp:posOffset>-356235</wp:posOffset>
            </wp:positionV>
            <wp:extent cx="1141730" cy="8655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865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International</w:t>
      </w:r>
      <w:r>
        <w:rPr>
          <w:spacing w:val="-28"/>
        </w:rPr>
        <w:t xml:space="preserve"> </w:t>
      </w:r>
      <w:r>
        <w:t xml:space="preserve">Optimist </w:t>
      </w:r>
      <w:r>
        <w:rPr>
          <w:spacing w:val="-18"/>
        </w:rPr>
        <w:t>Class</w:t>
      </w:r>
      <w:r>
        <w:rPr>
          <w:spacing w:val="-15"/>
        </w:rPr>
        <w:t xml:space="preserve"> </w:t>
      </w:r>
      <w:r>
        <w:rPr>
          <w:spacing w:val="-18"/>
        </w:rPr>
        <w:t>Association (UK)</w:t>
      </w:r>
    </w:p>
    <w:p w14:paraId="400E659F" w14:textId="77777777" w:rsidR="006F4E28" w:rsidRDefault="006F4E28">
      <w:pPr>
        <w:pStyle w:val="BodyText"/>
        <w:spacing w:before="8"/>
        <w:rPr>
          <w:rFonts w:ascii="Arial Black"/>
          <w:i/>
          <w:sz w:val="50"/>
        </w:rPr>
      </w:pPr>
    </w:p>
    <w:p w14:paraId="035D5191" w14:textId="29DDCA7A" w:rsidR="006F4E28" w:rsidRPr="00EF1D8A" w:rsidRDefault="00000000" w:rsidP="00EF1D8A">
      <w:pPr>
        <w:ind w:left="112"/>
        <w:jc w:val="center"/>
        <w:rPr>
          <w:b/>
          <w:sz w:val="28"/>
          <w:szCs w:val="28"/>
        </w:rPr>
      </w:pPr>
      <w:r w:rsidRPr="00EF1D8A">
        <w:rPr>
          <w:b/>
          <w:sz w:val="28"/>
          <w:szCs w:val="28"/>
        </w:rPr>
        <w:t>202</w:t>
      </w:r>
      <w:r w:rsidR="00504076">
        <w:rPr>
          <w:b/>
          <w:sz w:val="28"/>
          <w:szCs w:val="28"/>
        </w:rPr>
        <w:t>5</w:t>
      </w:r>
      <w:r w:rsidRPr="00EF1D8A">
        <w:rPr>
          <w:b/>
          <w:spacing w:val="-6"/>
          <w:sz w:val="28"/>
          <w:szCs w:val="28"/>
        </w:rPr>
        <w:t xml:space="preserve"> </w:t>
      </w:r>
      <w:r w:rsidRPr="00EF1D8A">
        <w:rPr>
          <w:b/>
          <w:sz w:val="28"/>
          <w:szCs w:val="28"/>
        </w:rPr>
        <w:t>Optimist</w:t>
      </w:r>
      <w:r w:rsidRPr="00EF1D8A">
        <w:rPr>
          <w:b/>
          <w:spacing w:val="-7"/>
          <w:sz w:val="28"/>
          <w:szCs w:val="28"/>
        </w:rPr>
        <w:t xml:space="preserve"> </w:t>
      </w:r>
      <w:r w:rsidRPr="00EF1D8A">
        <w:rPr>
          <w:b/>
          <w:sz w:val="28"/>
          <w:szCs w:val="28"/>
        </w:rPr>
        <w:t>Nationals</w:t>
      </w:r>
      <w:r w:rsidRPr="00EF1D8A">
        <w:rPr>
          <w:b/>
          <w:spacing w:val="-8"/>
          <w:sz w:val="28"/>
          <w:szCs w:val="28"/>
        </w:rPr>
        <w:t xml:space="preserve"> </w:t>
      </w:r>
      <w:r w:rsidRPr="00EF1D8A">
        <w:rPr>
          <w:b/>
          <w:sz w:val="28"/>
          <w:szCs w:val="28"/>
        </w:rPr>
        <w:t>–</w:t>
      </w:r>
      <w:r w:rsidRPr="00EF1D8A">
        <w:rPr>
          <w:b/>
          <w:spacing w:val="-6"/>
          <w:sz w:val="28"/>
          <w:szCs w:val="28"/>
        </w:rPr>
        <w:t xml:space="preserve"> </w:t>
      </w:r>
      <w:r w:rsidRPr="00EF1D8A">
        <w:rPr>
          <w:b/>
          <w:sz w:val="28"/>
          <w:szCs w:val="28"/>
        </w:rPr>
        <w:t>Regatta</w:t>
      </w:r>
      <w:r w:rsidRPr="00EF1D8A">
        <w:rPr>
          <w:b/>
          <w:spacing w:val="-8"/>
          <w:sz w:val="28"/>
          <w:szCs w:val="28"/>
        </w:rPr>
        <w:t xml:space="preserve"> </w:t>
      </w:r>
      <w:r w:rsidRPr="00EF1D8A">
        <w:rPr>
          <w:b/>
          <w:sz w:val="28"/>
          <w:szCs w:val="28"/>
        </w:rPr>
        <w:t>Fleet</w:t>
      </w:r>
      <w:r w:rsidRPr="00EF1D8A">
        <w:rPr>
          <w:b/>
          <w:spacing w:val="-9"/>
          <w:sz w:val="28"/>
          <w:szCs w:val="28"/>
        </w:rPr>
        <w:t xml:space="preserve"> </w:t>
      </w:r>
      <w:r w:rsidR="00EF1D8A" w:rsidRPr="00EF1D8A">
        <w:rPr>
          <w:b/>
          <w:sz w:val="28"/>
          <w:szCs w:val="28"/>
        </w:rPr>
        <w:t>Safety Checklist</w:t>
      </w:r>
    </w:p>
    <w:p w14:paraId="2E0EE21F" w14:textId="77777777" w:rsidR="006F4E28" w:rsidRPr="00EF1D8A" w:rsidRDefault="006F4E28">
      <w:pPr>
        <w:pStyle w:val="BodyText"/>
        <w:rPr>
          <w:b/>
          <w:sz w:val="24"/>
          <w:szCs w:val="24"/>
        </w:rPr>
      </w:pPr>
    </w:p>
    <w:p w14:paraId="12B5CA6A" w14:textId="77777777" w:rsidR="006F4E28" w:rsidRDefault="006F4E28">
      <w:pPr>
        <w:pStyle w:val="BodyText"/>
        <w:spacing w:before="10" w:after="1"/>
        <w:rPr>
          <w:b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8276"/>
        <w:gridCol w:w="909"/>
      </w:tblGrid>
      <w:tr w:rsidR="00916E1A" w:rsidRPr="00F7391D" w14:paraId="18908868" w14:textId="77777777" w:rsidTr="000D5B31">
        <w:trPr>
          <w:trHeight w:val="350"/>
          <w:tblHeader/>
        </w:trPr>
        <w:tc>
          <w:tcPr>
            <w:tcW w:w="667" w:type="pct"/>
          </w:tcPr>
          <w:p w14:paraId="6322ED6B" w14:textId="77777777" w:rsidR="00AE4BCD" w:rsidRPr="009637BC" w:rsidRDefault="00AE4BCD" w:rsidP="009637BC">
            <w:pPr>
              <w:jc w:val="center"/>
              <w:rPr>
                <w:b/>
                <w:bCs/>
              </w:rPr>
            </w:pPr>
            <w:r w:rsidRPr="009637BC">
              <w:rPr>
                <w:b/>
                <w:bCs/>
              </w:rPr>
              <w:t>Item</w:t>
            </w:r>
          </w:p>
        </w:tc>
        <w:tc>
          <w:tcPr>
            <w:tcW w:w="3904" w:type="pct"/>
          </w:tcPr>
          <w:p w14:paraId="4DFB0274" w14:textId="77777777" w:rsidR="00AE4BCD" w:rsidRPr="009637BC" w:rsidRDefault="00AE4BCD" w:rsidP="009637BC">
            <w:pPr>
              <w:jc w:val="center"/>
              <w:rPr>
                <w:b/>
                <w:bCs/>
              </w:rPr>
            </w:pPr>
            <w:r w:rsidRPr="009637BC">
              <w:rPr>
                <w:b/>
                <w:bCs/>
              </w:rPr>
              <w:t>Requirement</w:t>
            </w:r>
          </w:p>
        </w:tc>
        <w:tc>
          <w:tcPr>
            <w:tcW w:w="429" w:type="pct"/>
          </w:tcPr>
          <w:p w14:paraId="3199FB27" w14:textId="77777777" w:rsidR="00AE4BCD" w:rsidRPr="00F7391D" w:rsidRDefault="00AE4BCD" w:rsidP="009637BC">
            <w:pPr>
              <w:jc w:val="center"/>
              <w:rPr>
                <w:b/>
                <w:bCs/>
                <w:sz w:val="18"/>
                <w:szCs w:val="18"/>
              </w:rPr>
            </w:pPr>
            <w:r w:rsidRPr="00F7391D">
              <w:rPr>
                <w:b/>
                <w:bCs/>
                <w:sz w:val="18"/>
                <w:szCs w:val="18"/>
              </w:rPr>
              <w:t>Class Rule</w:t>
            </w:r>
          </w:p>
        </w:tc>
      </w:tr>
      <w:tr w:rsidR="00916E1A" w:rsidRPr="00F7391D" w14:paraId="3DA83396" w14:textId="77777777" w:rsidTr="00F00DF4">
        <w:trPr>
          <w:trHeight w:val="539"/>
        </w:trPr>
        <w:tc>
          <w:tcPr>
            <w:tcW w:w="667" w:type="pct"/>
          </w:tcPr>
          <w:p w14:paraId="381EB57C" w14:textId="5FCA7FBB" w:rsidR="00AE4BCD" w:rsidRPr="0069740B" w:rsidRDefault="00AE4BCD" w:rsidP="00BE3149">
            <w:r w:rsidRPr="0069740B">
              <w:t>Painter</w:t>
            </w:r>
          </w:p>
        </w:tc>
        <w:tc>
          <w:tcPr>
            <w:tcW w:w="3904" w:type="pct"/>
          </w:tcPr>
          <w:p w14:paraId="4100B900" w14:textId="77777777" w:rsidR="00AE4BCD" w:rsidRDefault="00AE4BCD" w:rsidP="00BE3149">
            <w:r w:rsidRPr="0069740B">
              <w:t xml:space="preserve">Not less than 5mm diameter. </w:t>
            </w:r>
          </w:p>
          <w:p w14:paraId="71EECBDC" w14:textId="77777777" w:rsidR="00AE4BCD" w:rsidRDefault="00AE4BCD" w:rsidP="00BE3149">
            <w:r>
              <w:t xml:space="preserve">Buoyant rope. </w:t>
            </w:r>
          </w:p>
          <w:p w14:paraId="7FC0BD19" w14:textId="77777777" w:rsidR="00AE4BCD" w:rsidRDefault="00AE4BCD" w:rsidP="00BE3149">
            <w:r w:rsidRPr="0069740B">
              <w:t xml:space="preserve">At least </w:t>
            </w:r>
            <w:r>
              <w:t>8</w:t>
            </w:r>
            <w:r w:rsidRPr="0069740B">
              <w:t xml:space="preserve"> </w:t>
            </w:r>
            <w:proofErr w:type="spellStart"/>
            <w:r w:rsidRPr="0069740B">
              <w:t>metres</w:t>
            </w:r>
            <w:proofErr w:type="spellEnd"/>
            <w:r w:rsidRPr="0069740B">
              <w:t xml:space="preserve"> long with loop tied 1m from bow</w:t>
            </w:r>
            <w:r>
              <w:t xml:space="preserve">. </w:t>
            </w:r>
          </w:p>
          <w:p w14:paraId="0D251E5B" w14:textId="5A8CCF83" w:rsidR="00AE4BCD" w:rsidRPr="0069740B" w:rsidRDefault="00AE4BCD" w:rsidP="00BE3149">
            <w:r w:rsidRPr="004525F9">
              <w:t>securely fastened to the mast thwart or mast step</w:t>
            </w:r>
          </w:p>
        </w:tc>
        <w:tc>
          <w:tcPr>
            <w:tcW w:w="429" w:type="pct"/>
          </w:tcPr>
          <w:p w14:paraId="640A4766" w14:textId="06111BBA" w:rsidR="00AE4BCD" w:rsidRPr="00F7391D" w:rsidRDefault="00AE4BCD" w:rsidP="00BE3149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CR4.3 (b)</w:t>
            </w:r>
          </w:p>
        </w:tc>
      </w:tr>
      <w:tr w:rsidR="00916E1A" w:rsidRPr="00F7391D" w14:paraId="69E46E67" w14:textId="77777777" w:rsidTr="00F00DF4">
        <w:trPr>
          <w:trHeight w:val="539"/>
        </w:trPr>
        <w:tc>
          <w:tcPr>
            <w:tcW w:w="667" w:type="pct"/>
          </w:tcPr>
          <w:p w14:paraId="4AB82270" w14:textId="36524032" w:rsidR="00AE4BCD" w:rsidRPr="0069740B" w:rsidRDefault="00AE4BCD" w:rsidP="00BE3149">
            <w:r w:rsidRPr="0069740B">
              <w:t>Mast Clamp</w:t>
            </w:r>
          </w:p>
        </w:tc>
        <w:tc>
          <w:tcPr>
            <w:tcW w:w="3904" w:type="pct"/>
          </w:tcPr>
          <w:p w14:paraId="150E0106" w14:textId="3BC5B2E6" w:rsidR="00AE4BCD" w:rsidRPr="0069740B" w:rsidRDefault="00AE4BCD" w:rsidP="00BE3149">
            <w:r>
              <w:t>(or alternative mechanism)</w:t>
            </w:r>
            <w:r w:rsidRPr="0069740B">
              <w:t xml:space="preserve"> to prevent mast coming out of </w:t>
            </w:r>
            <w:r>
              <w:t xml:space="preserve">mast </w:t>
            </w:r>
            <w:r w:rsidRPr="0069740B">
              <w:t>step if capsized</w:t>
            </w:r>
            <w:r>
              <w:t xml:space="preserve"> </w:t>
            </w:r>
          </w:p>
        </w:tc>
        <w:tc>
          <w:tcPr>
            <w:tcW w:w="429" w:type="pct"/>
          </w:tcPr>
          <w:p w14:paraId="554A10F4" w14:textId="2D351335" w:rsidR="00AE4BCD" w:rsidRPr="00F7391D" w:rsidRDefault="00AE4BCD" w:rsidP="00BE3149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CR3.5.2.10</w:t>
            </w:r>
          </w:p>
        </w:tc>
      </w:tr>
      <w:tr w:rsidR="00916E1A" w:rsidRPr="00F7391D" w14:paraId="6BD33E16" w14:textId="77777777" w:rsidTr="00F00DF4">
        <w:trPr>
          <w:trHeight w:val="539"/>
        </w:trPr>
        <w:tc>
          <w:tcPr>
            <w:tcW w:w="667" w:type="pct"/>
          </w:tcPr>
          <w:p w14:paraId="2F2A2CFB" w14:textId="1FE48302" w:rsidR="00AE4BCD" w:rsidRPr="0069740B" w:rsidRDefault="00AE4BCD" w:rsidP="00BE3149">
            <w:r w:rsidRPr="0069740B">
              <w:t>Buoyancy Bags</w:t>
            </w:r>
          </w:p>
        </w:tc>
        <w:tc>
          <w:tcPr>
            <w:tcW w:w="3904" w:type="pct"/>
          </w:tcPr>
          <w:p w14:paraId="5B982457" w14:textId="77777777" w:rsidR="00705819" w:rsidRDefault="00AE4BCD" w:rsidP="00BE3149">
            <w:r w:rsidRPr="0069740B">
              <w:t xml:space="preserve">3 x 45 </w:t>
            </w:r>
            <w:proofErr w:type="spellStart"/>
            <w:r w:rsidRPr="0069740B">
              <w:t>litre</w:t>
            </w:r>
            <w:proofErr w:type="spellEnd"/>
            <w:r w:rsidRPr="0069740B">
              <w:t xml:space="preserve"> (+/- 5 </w:t>
            </w:r>
            <w:proofErr w:type="spellStart"/>
            <w:r w:rsidRPr="0069740B">
              <w:t>litre</w:t>
            </w:r>
            <w:proofErr w:type="spellEnd"/>
            <w:r w:rsidRPr="0069740B">
              <w:t xml:space="preserve">) bags serviceable and fixed properly </w:t>
            </w:r>
          </w:p>
          <w:p w14:paraId="000C5787" w14:textId="09DF6E53" w:rsidR="00AE4BCD" w:rsidRPr="0069740B" w:rsidRDefault="00AE4BCD" w:rsidP="00BE3149">
            <w:r w:rsidRPr="0069740B">
              <w:t>as per Annual Buoyancy Test</w:t>
            </w:r>
          </w:p>
        </w:tc>
        <w:tc>
          <w:tcPr>
            <w:tcW w:w="429" w:type="pct"/>
          </w:tcPr>
          <w:p w14:paraId="74868E50" w14:textId="5A2029DA" w:rsidR="00AE4BCD" w:rsidRPr="00F7391D" w:rsidRDefault="00AE4BCD" w:rsidP="00BE3149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CR3.2.7.1</w:t>
            </w:r>
          </w:p>
        </w:tc>
      </w:tr>
      <w:tr w:rsidR="00916E1A" w:rsidRPr="00F7391D" w14:paraId="04628E5C" w14:textId="77777777" w:rsidTr="00F00DF4">
        <w:trPr>
          <w:trHeight w:val="539"/>
        </w:trPr>
        <w:tc>
          <w:tcPr>
            <w:tcW w:w="667" w:type="pct"/>
          </w:tcPr>
          <w:p w14:paraId="4A54D22E" w14:textId="77B8D102" w:rsidR="00AE4BCD" w:rsidRPr="0069740B" w:rsidRDefault="00AE4BCD" w:rsidP="00BE3149">
            <w:r w:rsidRPr="0069740B">
              <w:t>Bailers</w:t>
            </w:r>
          </w:p>
        </w:tc>
        <w:tc>
          <w:tcPr>
            <w:tcW w:w="3904" w:type="pct"/>
          </w:tcPr>
          <w:p w14:paraId="0CDB21A0" w14:textId="77777777" w:rsidR="00AE4BCD" w:rsidRDefault="00AE4BCD" w:rsidP="00BE3149">
            <w:r w:rsidRPr="0069740B">
              <w:t>2 large bailers</w:t>
            </w:r>
            <w:r>
              <w:t>,</w:t>
            </w:r>
            <w:r w:rsidRPr="0069740B">
              <w:t xml:space="preserve"> </w:t>
            </w:r>
          </w:p>
          <w:p w14:paraId="3310088D" w14:textId="61802A14" w:rsidR="00AE4BCD" w:rsidRPr="0069740B" w:rsidRDefault="00AE4BCD" w:rsidP="00BE3149">
            <w:r w:rsidRPr="0069740B">
              <w:t xml:space="preserve">each minimum 1 </w:t>
            </w:r>
            <w:proofErr w:type="spellStart"/>
            <w:r w:rsidRPr="0069740B">
              <w:t>litre</w:t>
            </w:r>
            <w:proofErr w:type="spellEnd"/>
            <w:r w:rsidRPr="0069740B">
              <w:t xml:space="preserve"> capacity</w:t>
            </w:r>
            <w:r>
              <w:t>. Secured to boat</w:t>
            </w:r>
          </w:p>
        </w:tc>
        <w:tc>
          <w:tcPr>
            <w:tcW w:w="429" w:type="pct"/>
          </w:tcPr>
          <w:p w14:paraId="0924DAE6" w14:textId="4B1D80F7" w:rsidR="00AE4BCD" w:rsidRPr="00F7391D" w:rsidRDefault="00AE4BCD" w:rsidP="00BE3149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CR4.3 (a)</w:t>
            </w:r>
          </w:p>
        </w:tc>
      </w:tr>
      <w:tr w:rsidR="00916E1A" w:rsidRPr="00F7391D" w14:paraId="705683B7" w14:textId="77777777" w:rsidTr="00F00DF4">
        <w:trPr>
          <w:trHeight w:val="539"/>
        </w:trPr>
        <w:tc>
          <w:tcPr>
            <w:tcW w:w="667" w:type="pct"/>
          </w:tcPr>
          <w:p w14:paraId="0232BD7E" w14:textId="45E97313" w:rsidR="00AE4BCD" w:rsidRPr="0069740B" w:rsidRDefault="00AE4BCD" w:rsidP="00BE3149">
            <w:r w:rsidRPr="0069740B">
              <w:t>Paddle</w:t>
            </w:r>
          </w:p>
        </w:tc>
        <w:tc>
          <w:tcPr>
            <w:tcW w:w="3904" w:type="pct"/>
          </w:tcPr>
          <w:p w14:paraId="3159EA59" w14:textId="77777777" w:rsidR="00AE4BCD" w:rsidRDefault="00AE4BCD" w:rsidP="00BE3149">
            <w:r w:rsidRPr="0069740B">
              <w:t>“</w:t>
            </w:r>
            <w:proofErr w:type="spellStart"/>
            <w:r w:rsidRPr="0069740B">
              <w:t>Praddle</w:t>
            </w:r>
            <w:proofErr w:type="spellEnd"/>
            <w:r w:rsidRPr="0069740B">
              <w:t>” type is recommended</w:t>
            </w:r>
            <w:r>
              <w:t xml:space="preserve">. </w:t>
            </w:r>
          </w:p>
          <w:p w14:paraId="6F9C3B8D" w14:textId="2A6CF759" w:rsidR="00AE4BCD" w:rsidRPr="0069740B" w:rsidRDefault="00AE4BCD" w:rsidP="00BE3149">
            <w:r>
              <w:t>Paddle</w:t>
            </w:r>
            <w:r w:rsidRPr="0069740B">
              <w:t xml:space="preserve"> must be secured to hull with bungee or lanyard</w:t>
            </w:r>
          </w:p>
        </w:tc>
        <w:tc>
          <w:tcPr>
            <w:tcW w:w="429" w:type="pct"/>
          </w:tcPr>
          <w:p w14:paraId="57A57394" w14:textId="4F028520" w:rsidR="00AE4BCD" w:rsidRPr="00F7391D" w:rsidRDefault="00AE4BCD" w:rsidP="00BE3149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CR4.3 (c)</w:t>
            </w:r>
          </w:p>
        </w:tc>
      </w:tr>
      <w:tr w:rsidR="00F7391D" w:rsidRPr="00F7391D" w14:paraId="1B5DA0B8" w14:textId="77777777" w:rsidTr="00F00DF4">
        <w:trPr>
          <w:trHeight w:val="539"/>
        </w:trPr>
        <w:tc>
          <w:tcPr>
            <w:tcW w:w="667" w:type="pct"/>
            <w:vMerge w:val="restart"/>
          </w:tcPr>
          <w:p w14:paraId="33785B92" w14:textId="2F17A032" w:rsidR="00F7391D" w:rsidRPr="0069740B" w:rsidRDefault="00F7391D" w:rsidP="00BE3149">
            <w:r w:rsidRPr="0069740B">
              <w:t>Mainsheet</w:t>
            </w:r>
          </w:p>
        </w:tc>
        <w:tc>
          <w:tcPr>
            <w:tcW w:w="3904" w:type="pct"/>
          </w:tcPr>
          <w:p w14:paraId="6AF2C08F" w14:textId="77777777" w:rsidR="00F7391D" w:rsidRDefault="00F7391D" w:rsidP="00BE3149">
            <w:r w:rsidRPr="0069740B">
              <w:t>Detachable clip of recommended type which has a positive means of locking.</w:t>
            </w:r>
          </w:p>
          <w:p w14:paraId="00A67DEC" w14:textId="77777777" w:rsidR="00F7391D" w:rsidRDefault="00F7391D" w:rsidP="00BE3149"/>
          <w:p w14:paraId="4E9C3515" w14:textId="09170439" w:rsidR="00F7391D" w:rsidRDefault="00F7391D" w:rsidP="00BE3149">
            <w:r>
              <w:t>Recommended type</w:t>
            </w:r>
          </w:p>
          <w:p w14:paraId="2B5DC263" w14:textId="6FFD6DA4" w:rsidR="00F7391D" w:rsidRPr="0069740B" w:rsidRDefault="00F7391D" w:rsidP="00BE3149">
            <w:r w:rsidRPr="00C401EF">
              <w:drawing>
                <wp:inline distT="0" distB="0" distL="0" distR="0" wp14:anchorId="7FBA5E00" wp14:editId="36F592A9">
                  <wp:extent cx="930302" cy="930302"/>
                  <wp:effectExtent l="0" t="0" r="3175" b="3175"/>
                  <wp:docPr id="14" name="Picture 13" descr="A close-up of a metal clip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E00F4B-C545-3E40-3962-F0589052F7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A close-up of a metal clip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EE00F4B-C545-3E40-3962-F0589052F7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3" cy="93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vMerge w:val="restart"/>
          </w:tcPr>
          <w:p w14:paraId="46F71B58" w14:textId="3F700F95" w:rsidR="00F7391D" w:rsidRPr="00F7391D" w:rsidRDefault="00F7391D" w:rsidP="00BE3149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IODA Safety warning</w:t>
            </w:r>
          </w:p>
        </w:tc>
      </w:tr>
      <w:tr w:rsidR="00F7391D" w:rsidRPr="00F7391D" w14:paraId="2AE8F26F" w14:textId="77777777" w:rsidTr="00F00DF4">
        <w:trPr>
          <w:trHeight w:val="539"/>
        </w:trPr>
        <w:tc>
          <w:tcPr>
            <w:tcW w:w="667" w:type="pct"/>
            <w:vMerge/>
          </w:tcPr>
          <w:p w14:paraId="2EE17235" w14:textId="77777777" w:rsidR="00F7391D" w:rsidRPr="0069740B" w:rsidRDefault="00F7391D" w:rsidP="00BE3149"/>
        </w:tc>
        <w:tc>
          <w:tcPr>
            <w:tcW w:w="3904" w:type="pct"/>
          </w:tcPr>
          <w:p w14:paraId="2EDFD38E" w14:textId="46593DC2" w:rsidR="00F7391D" w:rsidRDefault="00F7391D" w:rsidP="00BE3149">
            <w:r w:rsidRPr="00F422EC">
              <w:rPr>
                <w:b/>
                <w:bCs/>
              </w:rPr>
              <w:t>Not</w:t>
            </w:r>
            <w:r>
              <w:t xml:space="preserve"> permitted include</w:t>
            </w:r>
            <w:r>
              <w:t>:</w:t>
            </w:r>
          </w:p>
          <w:p w14:paraId="19E728F5" w14:textId="2B7E7F21" w:rsidR="00F7391D" w:rsidRPr="0069740B" w:rsidRDefault="00F7391D" w:rsidP="00BE3149">
            <w:r w:rsidRPr="00F422EC">
              <w:drawing>
                <wp:inline distT="0" distB="0" distL="0" distR="0" wp14:anchorId="489761BB" wp14:editId="373A9E8C">
                  <wp:extent cx="2918128" cy="859705"/>
                  <wp:effectExtent l="0" t="0" r="0" b="0"/>
                  <wp:docPr id="16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B250FC-E57A-CDF7-9EA7-59BE8EC6FC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BEB250FC-E57A-CDF7-9EA7-59BE8EC6FC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68" cy="864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vMerge/>
          </w:tcPr>
          <w:p w14:paraId="541B0057" w14:textId="77777777" w:rsidR="00F7391D" w:rsidRPr="00F7391D" w:rsidRDefault="00F7391D" w:rsidP="00BE3149">
            <w:pPr>
              <w:jc w:val="center"/>
              <w:rPr>
                <w:sz w:val="18"/>
                <w:szCs w:val="18"/>
              </w:rPr>
            </w:pPr>
          </w:p>
        </w:tc>
      </w:tr>
      <w:tr w:rsidR="00916E1A" w:rsidRPr="00F7391D" w14:paraId="26AAFB53" w14:textId="77777777" w:rsidTr="00F00DF4">
        <w:trPr>
          <w:trHeight w:val="539"/>
        </w:trPr>
        <w:tc>
          <w:tcPr>
            <w:tcW w:w="667" w:type="pct"/>
          </w:tcPr>
          <w:p w14:paraId="1CDB82CD" w14:textId="71308A86" w:rsidR="00AE4BCD" w:rsidRPr="0069740B" w:rsidRDefault="00AE4BCD" w:rsidP="00D4388B">
            <w:r w:rsidRPr="0069740B">
              <w:t>Boom span for mainsheet</w:t>
            </w:r>
          </w:p>
        </w:tc>
        <w:tc>
          <w:tcPr>
            <w:tcW w:w="3904" w:type="pct"/>
          </w:tcPr>
          <w:p w14:paraId="100367B4" w14:textId="77777777" w:rsidR="00AE4BCD" w:rsidRDefault="00AE4BCD" w:rsidP="00D4388B">
            <w:r w:rsidRPr="0069740B">
              <w:t>Maximum gap of 100mm between boom and span rope</w:t>
            </w:r>
          </w:p>
          <w:p w14:paraId="4932C434" w14:textId="77777777" w:rsidR="00AE4BCD" w:rsidRDefault="00AE4BCD" w:rsidP="00D4388B"/>
          <w:p w14:paraId="2FAD6555" w14:textId="77777777" w:rsidR="00AE4BCD" w:rsidRDefault="00AE4BCD" w:rsidP="00D4388B"/>
          <w:p w14:paraId="0DA0ED31" w14:textId="3F925C09" w:rsidR="00AE4BCD" w:rsidRDefault="00F00DF4" w:rsidP="00D438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D191DE" wp14:editId="0ECDC65C">
                      <wp:simplePos x="0" y="0"/>
                      <wp:positionH relativeFrom="column">
                        <wp:posOffset>1716239</wp:posOffset>
                      </wp:positionH>
                      <wp:positionV relativeFrom="paragraph">
                        <wp:posOffset>1179415</wp:posOffset>
                      </wp:positionV>
                      <wp:extent cx="985962" cy="405516"/>
                      <wp:effectExtent l="0" t="0" r="24130" b="13970"/>
                      <wp:wrapNone/>
                      <wp:docPr id="52856885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962" cy="405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78D5DF" w14:textId="6392707C" w:rsidR="00DA7C76" w:rsidRDefault="00DA7C76">
                                  <w:r>
                                    <w:t>Max 100mm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191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5.15pt;margin-top:92.85pt;width:77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usNwIAAHs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" fillcolor="white [3201]" strokeweight=".5pt">
                      <v:textbox>
                        <w:txbxContent>
                          <w:p w14:paraId="5478D5DF" w14:textId="6392707C" w:rsidR="00DA7C76" w:rsidRDefault="00DA7C76">
                            <w:r>
                              <w:t>Max 100mm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9F115" wp14:editId="1188106C">
                      <wp:simplePos x="0" y="0"/>
                      <wp:positionH relativeFrom="column">
                        <wp:posOffset>2676856</wp:posOffset>
                      </wp:positionH>
                      <wp:positionV relativeFrom="paragraph">
                        <wp:posOffset>919232</wp:posOffset>
                      </wp:positionV>
                      <wp:extent cx="1247858" cy="478734"/>
                      <wp:effectExtent l="0" t="38100" r="47625" b="36195"/>
                      <wp:wrapNone/>
                      <wp:docPr id="979955419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858" cy="4787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5951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10.8pt;margin-top:72.4pt;width:98.25pt;height:37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6FED7" wp14:editId="26292ADA">
                      <wp:simplePos x="0" y="0"/>
                      <wp:positionH relativeFrom="column">
                        <wp:posOffset>3944261</wp:posOffset>
                      </wp:positionH>
                      <wp:positionV relativeFrom="paragraph">
                        <wp:posOffset>780913</wp:posOffset>
                      </wp:positionV>
                      <wp:extent cx="45719" cy="275148"/>
                      <wp:effectExtent l="19050" t="19050" r="31115" b="29845"/>
                      <wp:wrapNone/>
                      <wp:docPr id="1051969339" name="Arrow: Up-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5148"/>
                              </a:xfrm>
                              <a:prstGeom prst="upDownArrow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D7C40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rrow: Up-Down 2" o:spid="_x0000_s1026" type="#_x0000_t70" style="position:absolute;margin-left:310.55pt;margin-top:61.5pt;width:3.6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" adj=",1795" fillcolor="white [3201]" strokecolor="#e00" strokeweight="2pt"/>
                  </w:pict>
                </mc:Fallback>
              </mc:AlternateContent>
            </w:r>
            <w:r w:rsidR="00AE4BCD" w:rsidRPr="00AE4BCD">
              <w:drawing>
                <wp:inline distT="0" distB="0" distL="0" distR="0" wp14:anchorId="2BAE71B8" wp14:editId="0A3A7043">
                  <wp:extent cx="5398936" cy="1337120"/>
                  <wp:effectExtent l="0" t="0" r="0" b="0"/>
                  <wp:docPr id="920037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37736" name=""/>
                          <pic:cNvPicPr/>
                        </pic:nvPicPr>
                        <pic:blipFill rotWithShape="1">
                          <a:blip r:embed="rId7"/>
                          <a:srcRect l="1894" t="10233" r="7108" b="1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482" cy="1346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A505D8" w14:textId="0FBFE49B" w:rsidR="00AE4BCD" w:rsidRDefault="00AE4BCD" w:rsidP="00D4388B"/>
          <w:p w14:paraId="0200EE69" w14:textId="2F9064CC" w:rsidR="00AE4BCD" w:rsidRDefault="00AE4BCD" w:rsidP="00D4388B"/>
          <w:p w14:paraId="2C35AA4C" w14:textId="0B0B3360" w:rsidR="00AE4BCD" w:rsidRPr="0069740B" w:rsidRDefault="00AE4BCD" w:rsidP="00D4388B"/>
        </w:tc>
        <w:tc>
          <w:tcPr>
            <w:tcW w:w="429" w:type="pct"/>
          </w:tcPr>
          <w:p w14:paraId="21D2F0F4" w14:textId="05FEDDC2" w:rsidR="00AE4BCD" w:rsidRPr="00F7391D" w:rsidRDefault="00AE4BCD" w:rsidP="00D4388B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CR3.5.3.8</w:t>
            </w:r>
          </w:p>
        </w:tc>
      </w:tr>
      <w:tr w:rsidR="00916E1A" w:rsidRPr="00F7391D" w14:paraId="7067E60E" w14:textId="77777777" w:rsidTr="00F00DF4">
        <w:trPr>
          <w:trHeight w:val="539"/>
        </w:trPr>
        <w:tc>
          <w:tcPr>
            <w:tcW w:w="667" w:type="pct"/>
          </w:tcPr>
          <w:p w14:paraId="2C1CF453" w14:textId="1AD1C30E" w:rsidR="00AE4BCD" w:rsidRPr="0069740B" w:rsidRDefault="00AE4BCD" w:rsidP="00D42D46">
            <w:r w:rsidRPr="0069740B">
              <w:t>Daggerboard</w:t>
            </w:r>
          </w:p>
        </w:tc>
        <w:tc>
          <w:tcPr>
            <w:tcW w:w="3904" w:type="pct"/>
          </w:tcPr>
          <w:p w14:paraId="6DD5E3E0" w14:textId="7C34BD8F" w:rsidR="00AE4BCD" w:rsidRPr="0069740B" w:rsidRDefault="00AE4BCD" w:rsidP="00D42D46">
            <w:r w:rsidRPr="0069740B">
              <w:t>Secured to boat by bungee or lanyard</w:t>
            </w:r>
          </w:p>
        </w:tc>
        <w:tc>
          <w:tcPr>
            <w:tcW w:w="429" w:type="pct"/>
          </w:tcPr>
          <w:p w14:paraId="4193EC68" w14:textId="0E59101D" w:rsidR="00AE4BCD" w:rsidRPr="00F7391D" w:rsidRDefault="00AE4BCD" w:rsidP="00D42D46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CR3.3.4</w:t>
            </w:r>
          </w:p>
        </w:tc>
      </w:tr>
      <w:tr w:rsidR="00916E1A" w:rsidRPr="00F7391D" w14:paraId="56746B52" w14:textId="77777777" w:rsidTr="00F00DF4">
        <w:trPr>
          <w:trHeight w:val="690"/>
        </w:trPr>
        <w:tc>
          <w:tcPr>
            <w:tcW w:w="667" w:type="pct"/>
          </w:tcPr>
          <w:p w14:paraId="4207FDFD" w14:textId="60445756" w:rsidR="00AE4BCD" w:rsidRPr="0069740B" w:rsidRDefault="00AE4BCD" w:rsidP="00D42D46">
            <w:r w:rsidRPr="0069740B">
              <w:t>Rudder retaining clip</w:t>
            </w:r>
          </w:p>
        </w:tc>
        <w:tc>
          <w:tcPr>
            <w:tcW w:w="3904" w:type="pct"/>
          </w:tcPr>
          <w:p w14:paraId="47A7B7B0" w14:textId="72C857D7" w:rsidR="00AE4BCD" w:rsidRPr="0069740B" w:rsidRDefault="00AE4BCD" w:rsidP="00D42D46">
            <w:r w:rsidRPr="0069740B">
              <w:t xml:space="preserve">Retaining clip must be fitted </w:t>
            </w:r>
            <w:r>
              <w:t xml:space="preserve">and serviceable </w:t>
            </w:r>
            <w:r w:rsidRPr="0069740B">
              <w:t>to prevent rudder becoming detached when capsized</w:t>
            </w:r>
          </w:p>
        </w:tc>
        <w:tc>
          <w:tcPr>
            <w:tcW w:w="429" w:type="pct"/>
          </w:tcPr>
          <w:p w14:paraId="6A6D53A9" w14:textId="77777777" w:rsidR="00AE4BCD" w:rsidRPr="00F7391D" w:rsidRDefault="00AE4BCD" w:rsidP="00D42D46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CR3.4.5.2</w:t>
            </w:r>
          </w:p>
        </w:tc>
      </w:tr>
      <w:tr w:rsidR="00916E1A" w:rsidRPr="00F7391D" w14:paraId="7FAC8CF5" w14:textId="77777777" w:rsidTr="00F00DF4">
        <w:trPr>
          <w:trHeight w:val="540"/>
        </w:trPr>
        <w:tc>
          <w:tcPr>
            <w:tcW w:w="667" w:type="pct"/>
          </w:tcPr>
          <w:p w14:paraId="07074128" w14:textId="30A59219" w:rsidR="00AE4BCD" w:rsidRPr="0069740B" w:rsidRDefault="00AE4BCD" w:rsidP="00D42D46">
            <w:r>
              <w:t>Personal Flotation Device</w:t>
            </w:r>
          </w:p>
        </w:tc>
        <w:tc>
          <w:tcPr>
            <w:tcW w:w="3904" w:type="pct"/>
          </w:tcPr>
          <w:p w14:paraId="3C5B5D2B" w14:textId="5F189DB2" w:rsidR="00AE4BCD" w:rsidRPr="0069740B" w:rsidRDefault="00AE4BCD" w:rsidP="00D42D46">
            <w:r>
              <w:t xml:space="preserve"> </w:t>
            </w:r>
            <w:r w:rsidR="000D5B31" w:rsidRPr="0069740B">
              <w:t>Buoyancy Aid</w:t>
            </w:r>
            <w:r w:rsidR="000D5B31" w:rsidRPr="0069740B">
              <w:t xml:space="preserve"> </w:t>
            </w:r>
            <w:r w:rsidRPr="0069740B">
              <w:t>ISO 12402-5 (Level 50)</w:t>
            </w:r>
            <w:r>
              <w:t xml:space="preserve"> or equivalent</w:t>
            </w:r>
          </w:p>
        </w:tc>
        <w:tc>
          <w:tcPr>
            <w:tcW w:w="429" w:type="pct"/>
          </w:tcPr>
          <w:p w14:paraId="181218F5" w14:textId="699CDA08" w:rsidR="00AE4BCD" w:rsidRPr="00F7391D" w:rsidRDefault="00AE4BCD" w:rsidP="00D42D46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CR4.2</w:t>
            </w:r>
          </w:p>
        </w:tc>
      </w:tr>
      <w:tr w:rsidR="00916E1A" w:rsidRPr="00F7391D" w14:paraId="6FCB2334" w14:textId="77777777" w:rsidTr="00F00DF4">
        <w:trPr>
          <w:trHeight w:val="540"/>
        </w:trPr>
        <w:tc>
          <w:tcPr>
            <w:tcW w:w="667" w:type="pct"/>
          </w:tcPr>
          <w:p w14:paraId="4B460B2B" w14:textId="77777777" w:rsidR="00AE4BCD" w:rsidRPr="0069740B" w:rsidRDefault="00AE4BCD" w:rsidP="00D42D46">
            <w:r w:rsidRPr="0069740B">
              <w:t>Whistle</w:t>
            </w:r>
          </w:p>
        </w:tc>
        <w:tc>
          <w:tcPr>
            <w:tcW w:w="3904" w:type="pct"/>
          </w:tcPr>
          <w:p w14:paraId="59275D6A" w14:textId="77777777" w:rsidR="00AE4BCD" w:rsidRPr="0069740B" w:rsidRDefault="00AE4BCD" w:rsidP="00D42D46">
            <w:r w:rsidRPr="0069740B">
              <w:t>Securely attached to buoyancy aid</w:t>
            </w:r>
          </w:p>
        </w:tc>
        <w:tc>
          <w:tcPr>
            <w:tcW w:w="429" w:type="pct"/>
          </w:tcPr>
          <w:p w14:paraId="5637A1D2" w14:textId="77777777" w:rsidR="00AE4BCD" w:rsidRPr="00F7391D" w:rsidRDefault="00AE4BCD" w:rsidP="00D42D46">
            <w:pPr>
              <w:jc w:val="center"/>
              <w:rPr>
                <w:sz w:val="18"/>
                <w:szCs w:val="18"/>
              </w:rPr>
            </w:pPr>
            <w:r w:rsidRPr="00F7391D">
              <w:rPr>
                <w:sz w:val="18"/>
                <w:szCs w:val="18"/>
              </w:rPr>
              <w:t>CR4.2</w:t>
            </w:r>
          </w:p>
        </w:tc>
      </w:tr>
    </w:tbl>
    <w:p w14:paraId="5F126B63" w14:textId="77777777" w:rsidR="006F4E28" w:rsidRDefault="006F4E28">
      <w:pPr>
        <w:pStyle w:val="BodyText"/>
        <w:rPr>
          <w:b/>
        </w:rPr>
      </w:pPr>
    </w:p>
    <w:p w14:paraId="60751693" w14:textId="7B6AE6CD" w:rsidR="006F4E28" w:rsidRPr="00454D30" w:rsidRDefault="006F4E28" w:rsidP="000D5B31"/>
    <w:sectPr w:rsidR="006F4E28" w:rsidRPr="00454D30">
      <w:type w:val="continuous"/>
      <w:pgSz w:w="11910" w:h="16840"/>
      <w:pgMar w:top="760" w:right="5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28"/>
    <w:rsid w:val="00020F1F"/>
    <w:rsid w:val="00022CB7"/>
    <w:rsid w:val="0003599B"/>
    <w:rsid w:val="00071D8D"/>
    <w:rsid w:val="000D5B31"/>
    <w:rsid w:val="00124E94"/>
    <w:rsid w:val="001E1EB3"/>
    <w:rsid w:val="001F11AC"/>
    <w:rsid w:val="00206E96"/>
    <w:rsid w:val="00321A76"/>
    <w:rsid w:val="003B7784"/>
    <w:rsid w:val="003C32EA"/>
    <w:rsid w:val="004525F9"/>
    <w:rsid w:val="00454D30"/>
    <w:rsid w:val="00500679"/>
    <w:rsid w:val="00504076"/>
    <w:rsid w:val="00550D50"/>
    <w:rsid w:val="005517F4"/>
    <w:rsid w:val="005E07DF"/>
    <w:rsid w:val="00602BA8"/>
    <w:rsid w:val="0069740B"/>
    <w:rsid w:val="006F4E28"/>
    <w:rsid w:val="00705819"/>
    <w:rsid w:val="00745185"/>
    <w:rsid w:val="007D0DF6"/>
    <w:rsid w:val="008C2E1C"/>
    <w:rsid w:val="00916E1A"/>
    <w:rsid w:val="009637BC"/>
    <w:rsid w:val="00A45A10"/>
    <w:rsid w:val="00AE4BCD"/>
    <w:rsid w:val="00B45C22"/>
    <w:rsid w:val="00B60A64"/>
    <w:rsid w:val="00BD7A83"/>
    <w:rsid w:val="00BE3149"/>
    <w:rsid w:val="00C401EF"/>
    <w:rsid w:val="00C53629"/>
    <w:rsid w:val="00CA3FB5"/>
    <w:rsid w:val="00CD221E"/>
    <w:rsid w:val="00D42D46"/>
    <w:rsid w:val="00D4388B"/>
    <w:rsid w:val="00D94EE1"/>
    <w:rsid w:val="00DA7C76"/>
    <w:rsid w:val="00E46C61"/>
    <w:rsid w:val="00EF1D8A"/>
    <w:rsid w:val="00F00DF4"/>
    <w:rsid w:val="00F422EC"/>
    <w:rsid w:val="00F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F93F"/>
  <w15:docId w15:val="{D36FA451-868A-4CE4-8DAC-4BDB15A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11" w:right="4482"/>
    </w:pPr>
    <w:rPr>
      <w:rFonts w:ascii="Arial Black" w:eastAsia="Arial Black" w:hAnsi="Arial Black" w:cs="Arial Black"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to start here</dc:title>
  <dc:creator>IOCA Admin</dc:creator>
  <cp:lastModifiedBy>Lindsay Welfare</cp:lastModifiedBy>
  <cp:revision>21</cp:revision>
  <cp:lastPrinted>2025-06-28T19:35:00Z</cp:lastPrinted>
  <dcterms:created xsi:type="dcterms:W3CDTF">2025-06-28T19:34:00Z</dcterms:created>
  <dcterms:modified xsi:type="dcterms:W3CDTF">2025-06-28T20:09:00Z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2023-06-04T00:00:00Z</vt:filetime>
  </property>
  <property fmtid="{D5CDD505-2E9C-101B-9397-08002B2CF9AE}" pid="5" name="Producer">
    <vt:lpwstr>Microsoft® Word for Microsoft 365</vt:lpwstr>
  </property>
</Properties>
</file>